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03" w:rsidRDefault="00045D7B">
      <w:pPr>
        <w:spacing w:before="120" w:after="120" w:line="360" w:lineRule="auto"/>
        <w:ind w:firstLine="420"/>
        <w:rPr>
          <w:rFonts w:ascii="华文仿宋" w:eastAsia="华文仿宋" w:hAnsi="华文仿宋" w:cs="华文宋体"/>
          <w:lang w:eastAsia="zh-CN"/>
        </w:rPr>
      </w:pPr>
      <w:r>
        <w:rPr>
          <w:rFonts w:ascii="华文仿宋" w:eastAsia="华文仿宋" w:hAnsi="华文仿宋" w:cs="华文宋体" w:hint="eastAsia"/>
          <w:lang w:eastAsia="zh-CN"/>
        </w:rPr>
        <w:t>一、博文评分标准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810"/>
        <w:gridCol w:w="4980"/>
        <w:gridCol w:w="1813"/>
      </w:tblGrid>
      <w:tr w:rsidR="00451103">
        <w:tc>
          <w:tcPr>
            <w:tcW w:w="913" w:type="dxa"/>
            <w:vAlign w:val="center"/>
          </w:tcPr>
          <w:p w:rsidR="00451103" w:rsidRDefault="00045D7B">
            <w:pPr>
              <w:spacing w:before="120" w:after="120" w:line="360" w:lineRule="auto"/>
              <w:jc w:val="both"/>
              <w:rPr>
                <w:rFonts w:ascii="华文宋体" w:eastAsia="华文宋体" w:hAnsi="华文宋体" w:cs="华文宋体"/>
              </w:rPr>
            </w:pPr>
            <w:proofErr w:type="spellStart"/>
            <w:r>
              <w:rPr>
                <w:rFonts w:ascii="华文宋体" w:eastAsia="华文宋体" w:hAnsi="华文宋体" w:cs="华文宋体" w:hint="eastAsia"/>
              </w:rPr>
              <w:t>组成</w:t>
            </w:r>
            <w:proofErr w:type="spellEnd"/>
          </w:p>
        </w:tc>
        <w:tc>
          <w:tcPr>
            <w:tcW w:w="810" w:type="dxa"/>
            <w:vAlign w:val="center"/>
          </w:tcPr>
          <w:p w:rsidR="00451103" w:rsidRDefault="00045D7B">
            <w:pPr>
              <w:spacing w:before="120" w:after="120" w:line="360" w:lineRule="auto"/>
              <w:jc w:val="center"/>
              <w:rPr>
                <w:rFonts w:ascii="华文宋体" w:eastAsia="华文宋体" w:hAnsi="华文宋体" w:cs="华文宋体"/>
              </w:rPr>
            </w:pPr>
            <w:proofErr w:type="spellStart"/>
            <w:r>
              <w:rPr>
                <w:rFonts w:ascii="华文宋体" w:eastAsia="华文宋体" w:hAnsi="华文宋体" w:cs="华文宋体" w:hint="eastAsia"/>
              </w:rPr>
              <w:t>分值</w:t>
            </w:r>
            <w:proofErr w:type="spellEnd"/>
          </w:p>
        </w:tc>
        <w:tc>
          <w:tcPr>
            <w:tcW w:w="4980" w:type="dxa"/>
            <w:vAlign w:val="center"/>
          </w:tcPr>
          <w:p w:rsidR="00451103" w:rsidRDefault="00045D7B">
            <w:pPr>
              <w:spacing w:before="120" w:after="120" w:line="360" w:lineRule="auto"/>
              <w:jc w:val="center"/>
              <w:rPr>
                <w:rFonts w:ascii="华文宋体" w:eastAsia="华文宋体" w:hAnsi="华文宋体" w:cs="华文宋体"/>
              </w:rPr>
            </w:pPr>
            <w:proofErr w:type="spellStart"/>
            <w:r>
              <w:rPr>
                <w:rFonts w:ascii="华文宋体" w:eastAsia="华文宋体" w:hAnsi="华文宋体" w:cs="华文宋体" w:hint="eastAsia"/>
              </w:rPr>
              <w:t>评分要素</w:t>
            </w:r>
            <w:proofErr w:type="spellEnd"/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 w:line="360" w:lineRule="auto"/>
              <w:jc w:val="center"/>
              <w:rPr>
                <w:rFonts w:ascii="华文宋体" w:eastAsia="华文宋体" w:hAnsi="华文宋体" w:cs="华文宋体"/>
              </w:rPr>
            </w:pPr>
            <w:proofErr w:type="spellStart"/>
            <w:r>
              <w:rPr>
                <w:rFonts w:ascii="华文宋体" w:eastAsia="华文宋体" w:hAnsi="华文宋体" w:cs="华文宋体" w:hint="eastAsia"/>
              </w:rPr>
              <w:t>评分标准</w:t>
            </w:r>
            <w:proofErr w:type="spellEnd"/>
          </w:p>
        </w:tc>
      </w:tr>
      <w:tr w:rsidR="00451103">
        <w:trPr>
          <w:trHeight w:val="657"/>
        </w:trPr>
        <w:tc>
          <w:tcPr>
            <w:tcW w:w="913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基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本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要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求</w:t>
            </w:r>
          </w:p>
        </w:tc>
        <w:tc>
          <w:tcPr>
            <w:tcW w:w="810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20</w:t>
            </w:r>
          </w:p>
        </w:tc>
        <w:tc>
          <w:tcPr>
            <w:tcW w:w="4980" w:type="dxa"/>
            <w:vMerge w:val="restart"/>
            <w:vAlign w:val="center"/>
          </w:tcPr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1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</w:t>
            </w:r>
            <w:proofErr w:type="gramStart"/>
            <w:r>
              <w:rPr>
                <w:rFonts w:ascii="华文宋体" w:eastAsia="华文宋体" w:hAnsi="华文宋体" w:cs="华文宋体" w:hint="eastAsia"/>
                <w:lang w:eastAsia="zh-CN"/>
              </w:rPr>
              <w:t>博文字数</w:t>
            </w:r>
            <w:proofErr w:type="gramEnd"/>
            <w:r>
              <w:rPr>
                <w:rFonts w:ascii="华文宋体" w:eastAsia="华文宋体" w:hAnsi="华文宋体" w:cs="华文宋体" w:hint="eastAsia"/>
                <w:lang w:eastAsia="zh-CN"/>
              </w:rPr>
              <w:t>：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500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字以上；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2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、博文来源：结合自己的经历和感受，为原创作品；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3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、博文特色：充分利用</w:t>
            </w:r>
            <w:proofErr w:type="gramStart"/>
            <w:r>
              <w:rPr>
                <w:rFonts w:ascii="华文宋体" w:eastAsia="华文宋体" w:hAnsi="华文宋体" w:cs="华文宋体" w:hint="eastAsia"/>
                <w:lang w:eastAsia="zh-CN"/>
              </w:rPr>
              <w:t>易班博客</w:t>
            </w:r>
            <w:proofErr w:type="gramEnd"/>
            <w:r>
              <w:rPr>
                <w:rFonts w:ascii="华文宋体" w:eastAsia="华文宋体" w:hAnsi="华文宋体" w:cs="华文宋体" w:hint="eastAsia"/>
                <w:lang w:eastAsia="zh-CN"/>
              </w:rPr>
              <w:t>的各项功能，形象生动，图文并茂；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4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、网上人气：</w:t>
            </w:r>
            <w:proofErr w:type="gramStart"/>
            <w:r>
              <w:rPr>
                <w:rFonts w:ascii="华文宋体" w:eastAsia="华文宋体" w:hAnsi="华文宋体" w:cs="华文宋体" w:hint="eastAsia"/>
                <w:lang w:eastAsia="zh-CN"/>
              </w:rPr>
              <w:t>点赞数</w:t>
            </w:r>
            <w:proofErr w:type="gramEnd"/>
            <w:r>
              <w:rPr>
                <w:rFonts w:ascii="华文宋体" w:eastAsia="华文宋体" w:hAnsi="华文宋体" w:cs="华文宋体" w:hint="eastAsia"/>
                <w:lang w:eastAsia="zh-CN"/>
              </w:rPr>
              <w:t>、回复数高。</w:t>
            </w: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16-20</w:t>
            </w:r>
          </w:p>
        </w:tc>
      </w:tr>
      <w:tr w:rsidR="00451103">
        <w:trPr>
          <w:trHeight w:val="792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11-15</w:t>
            </w:r>
          </w:p>
        </w:tc>
      </w:tr>
      <w:tr w:rsidR="00451103">
        <w:trPr>
          <w:trHeight w:val="881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6-10</w:t>
            </w:r>
          </w:p>
        </w:tc>
      </w:tr>
      <w:tr w:rsidR="00451103">
        <w:trPr>
          <w:trHeight w:val="507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0-5</w:t>
            </w:r>
          </w:p>
        </w:tc>
      </w:tr>
      <w:tr w:rsidR="00451103">
        <w:tc>
          <w:tcPr>
            <w:tcW w:w="913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主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题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立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意</w:t>
            </w:r>
          </w:p>
        </w:tc>
        <w:tc>
          <w:tcPr>
            <w:tcW w:w="810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30</w:t>
            </w:r>
          </w:p>
        </w:tc>
        <w:tc>
          <w:tcPr>
            <w:tcW w:w="4980" w:type="dxa"/>
            <w:vMerge w:val="restart"/>
            <w:vAlign w:val="center"/>
          </w:tcPr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１、主题定位：博文及图片切合内容</w:t>
            </w:r>
            <w:r>
              <w:rPr>
                <w:rFonts w:ascii="华文宋体" w:eastAsia="华文宋体" w:hAnsi="华文宋体" w:cs="华文宋体"/>
                <w:lang w:eastAsia="zh-CN"/>
              </w:rPr>
              <w:t>要求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，能结合自身经历经验或者</w:t>
            </w:r>
            <w:r>
              <w:rPr>
                <w:rFonts w:ascii="华文宋体" w:eastAsia="华文宋体" w:hAnsi="华文宋体" w:cs="华文宋体"/>
                <w:lang w:eastAsia="zh-CN"/>
              </w:rPr>
              <w:t>时事热点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,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内容积极健康；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2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、内容特色：中心突出，内容充实，深刻丰富，有创新，对读者有吸引力。</w:t>
            </w: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24-30</w:t>
            </w:r>
          </w:p>
        </w:tc>
      </w:tr>
      <w:tr w:rsidR="00451103"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16-23</w:t>
            </w:r>
          </w:p>
        </w:tc>
      </w:tr>
      <w:tr w:rsidR="00451103"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8-15</w:t>
            </w:r>
          </w:p>
        </w:tc>
      </w:tr>
      <w:tr w:rsidR="00451103"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0-7</w:t>
            </w:r>
          </w:p>
        </w:tc>
      </w:tr>
      <w:tr w:rsidR="00451103">
        <w:trPr>
          <w:trHeight w:val="624"/>
        </w:trPr>
        <w:tc>
          <w:tcPr>
            <w:tcW w:w="913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文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字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表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达</w:t>
            </w:r>
          </w:p>
        </w:tc>
        <w:tc>
          <w:tcPr>
            <w:tcW w:w="810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30</w:t>
            </w:r>
          </w:p>
        </w:tc>
        <w:tc>
          <w:tcPr>
            <w:tcW w:w="4980" w:type="dxa"/>
            <w:vMerge w:val="restart"/>
            <w:vAlign w:val="center"/>
          </w:tcPr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1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、文字功底：行文规范，用词得当，语言技巧合理运用，表达准确，语句流畅，有文采，无错别字；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2</w:t>
            </w:r>
            <w:r>
              <w:rPr>
                <w:rFonts w:ascii="华文宋体" w:eastAsia="华文宋体" w:hAnsi="华文宋体" w:cs="华文宋体" w:hint="eastAsia"/>
                <w:lang w:eastAsia="zh-CN"/>
              </w:rPr>
              <w:t>、表达效果：博文结构逻辑严谨，语言流畅，感情真挚，有较强的说服力感染力。</w:t>
            </w: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24-30</w:t>
            </w:r>
          </w:p>
        </w:tc>
      </w:tr>
      <w:tr w:rsidR="00451103">
        <w:trPr>
          <w:trHeight w:val="744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16-23</w:t>
            </w:r>
          </w:p>
        </w:tc>
      </w:tr>
      <w:tr w:rsidR="00451103">
        <w:trPr>
          <w:trHeight w:val="644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8-15</w:t>
            </w:r>
          </w:p>
        </w:tc>
      </w:tr>
      <w:tr w:rsidR="00451103"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0-7</w:t>
            </w:r>
          </w:p>
        </w:tc>
      </w:tr>
      <w:tr w:rsidR="00451103">
        <w:trPr>
          <w:trHeight w:val="892"/>
        </w:trPr>
        <w:tc>
          <w:tcPr>
            <w:tcW w:w="913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lastRenderedPageBreak/>
              <w:t>版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面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设</w:t>
            </w:r>
          </w:p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计</w:t>
            </w:r>
          </w:p>
        </w:tc>
        <w:tc>
          <w:tcPr>
            <w:tcW w:w="810" w:type="dxa"/>
            <w:vMerge w:val="restart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20</w:t>
            </w:r>
          </w:p>
        </w:tc>
        <w:tc>
          <w:tcPr>
            <w:tcW w:w="4980" w:type="dxa"/>
            <w:vMerge w:val="restart"/>
            <w:vAlign w:val="center"/>
          </w:tcPr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１、视觉效果：整个博文在设计上和谐统一，色彩搭配自然；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２、页面规划：博文页面规划合理、美观、有风格个性、表现力强、有原创性，层次结构清晰；</w:t>
            </w:r>
          </w:p>
          <w:p w:rsidR="00451103" w:rsidRDefault="00045D7B">
            <w:pPr>
              <w:spacing w:before="120" w:after="120"/>
              <w:rPr>
                <w:rFonts w:ascii="华文宋体" w:eastAsia="华文宋体" w:hAnsi="华文宋体" w:cs="华文宋体"/>
                <w:lang w:eastAsia="zh-CN"/>
              </w:rPr>
            </w:pPr>
            <w:r>
              <w:rPr>
                <w:rFonts w:ascii="华文宋体" w:eastAsia="华文宋体" w:hAnsi="华文宋体" w:cs="华文宋体" w:hint="eastAsia"/>
                <w:lang w:eastAsia="zh-CN"/>
              </w:rPr>
              <w:t>３、图片画面清晰，主题明确。</w:t>
            </w: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16-20</w:t>
            </w:r>
          </w:p>
        </w:tc>
      </w:tr>
      <w:tr w:rsidR="00451103">
        <w:trPr>
          <w:trHeight w:val="706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11-15</w:t>
            </w:r>
          </w:p>
        </w:tc>
      </w:tr>
      <w:tr w:rsidR="00451103">
        <w:trPr>
          <w:trHeight w:val="614"/>
        </w:trPr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6-10</w:t>
            </w:r>
          </w:p>
        </w:tc>
      </w:tr>
      <w:tr w:rsidR="00451103">
        <w:tc>
          <w:tcPr>
            <w:tcW w:w="913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810" w:type="dxa"/>
            <w:vMerge/>
          </w:tcPr>
          <w:p w:rsidR="00451103" w:rsidRDefault="00451103">
            <w:pPr>
              <w:spacing w:before="120" w:after="120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4980" w:type="dxa"/>
            <w:vMerge/>
            <w:vAlign w:val="center"/>
          </w:tcPr>
          <w:p w:rsidR="00451103" w:rsidRDefault="00451103">
            <w:pPr>
              <w:spacing w:before="120" w:after="120"/>
              <w:jc w:val="center"/>
              <w:rPr>
                <w:rFonts w:ascii="华文宋体" w:eastAsia="华文宋体" w:hAnsi="华文宋体" w:cs="华文宋体"/>
                <w:highlight w:val="yellow"/>
              </w:rPr>
            </w:pPr>
          </w:p>
        </w:tc>
        <w:tc>
          <w:tcPr>
            <w:tcW w:w="1813" w:type="dxa"/>
            <w:vAlign w:val="center"/>
          </w:tcPr>
          <w:p w:rsidR="00451103" w:rsidRDefault="00045D7B">
            <w:pPr>
              <w:spacing w:before="120" w:after="120"/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华文宋体" w:eastAsia="华文宋体" w:hAnsi="华文宋体" w:cs="华文宋体" w:hint="eastAsia"/>
              </w:rPr>
              <w:t>0-5</w:t>
            </w:r>
          </w:p>
        </w:tc>
      </w:tr>
    </w:tbl>
    <w:p w:rsidR="00451103" w:rsidRDefault="00451103">
      <w:pPr>
        <w:pStyle w:val="A6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451103" w:rsidRPr="00045D7B" w:rsidRDefault="00045D7B">
      <w:pPr>
        <w:pStyle w:val="A6"/>
        <w:numPr>
          <w:ilvl w:val="0"/>
          <w:numId w:val="1"/>
        </w:numPr>
        <w:spacing w:line="360" w:lineRule="auto"/>
        <w:jc w:val="left"/>
        <w:rPr>
          <w:rFonts w:ascii="华文仿宋" w:eastAsia="华文仿宋" w:hAnsi="华文仿宋" w:cs="华文宋体"/>
          <w:color w:val="auto"/>
          <w:kern w:val="0"/>
          <w:sz w:val="24"/>
          <w:szCs w:val="24"/>
        </w:rPr>
      </w:pPr>
      <w:r w:rsidRPr="00045D7B">
        <w:rPr>
          <w:rFonts w:ascii="华文仿宋" w:eastAsia="华文仿宋" w:hAnsi="华文仿宋" w:cs="华文宋体" w:hint="eastAsia"/>
          <w:color w:val="auto"/>
          <w:kern w:val="0"/>
          <w:sz w:val="24"/>
          <w:szCs w:val="24"/>
        </w:rPr>
        <w:t>照片评分标准</w:t>
      </w:r>
      <w:bookmarkStart w:id="0" w:name="_GoBack"/>
      <w:bookmarkEnd w:id="0"/>
    </w:p>
    <w:tbl>
      <w:tblPr>
        <w:tblStyle w:val="a5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00"/>
        <w:gridCol w:w="3684"/>
        <w:gridCol w:w="2130"/>
      </w:tblGrid>
      <w:tr w:rsidR="00451103">
        <w:tc>
          <w:tcPr>
            <w:tcW w:w="606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组成</w:t>
            </w:r>
          </w:p>
        </w:tc>
        <w:tc>
          <w:tcPr>
            <w:tcW w:w="210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总分值</w:t>
            </w: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评分要素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分值</w:t>
            </w:r>
          </w:p>
        </w:tc>
      </w:tr>
      <w:tr w:rsidR="00451103">
        <w:tc>
          <w:tcPr>
            <w:tcW w:w="606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基本要求</w:t>
            </w:r>
          </w:p>
        </w:tc>
        <w:tc>
          <w:tcPr>
            <w:tcW w:w="2100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主题明确，重点突出，特色明确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</w:tr>
      <w:tr w:rsidR="00451103">
        <w:tc>
          <w:tcPr>
            <w:tcW w:w="606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文字内容与图片相符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451103">
        <w:tc>
          <w:tcPr>
            <w:tcW w:w="606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文字内容表达准确清晰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  <w:tr w:rsidR="00451103">
        <w:tc>
          <w:tcPr>
            <w:tcW w:w="606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创意构思</w:t>
            </w:r>
          </w:p>
        </w:tc>
        <w:tc>
          <w:tcPr>
            <w:tcW w:w="2100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照片清晰，构思巧妙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</w:tr>
      <w:tr w:rsidR="00451103">
        <w:tc>
          <w:tcPr>
            <w:tcW w:w="606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图片构图美观，视觉上均衡稳定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</w:tr>
      <w:tr w:rsidR="00451103">
        <w:trPr>
          <w:trHeight w:val="877"/>
        </w:trPr>
        <w:tc>
          <w:tcPr>
            <w:tcW w:w="606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视觉效果</w:t>
            </w:r>
          </w:p>
        </w:tc>
        <w:tc>
          <w:tcPr>
            <w:tcW w:w="2100" w:type="dxa"/>
            <w:vMerge w:val="restart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色彩和谐，契合所要表达的主题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</w:tr>
      <w:tr w:rsidR="00451103">
        <w:trPr>
          <w:trHeight w:val="624"/>
        </w:trPr>
        <w:tc>
          <w:tcPr>
            <w:tcW w:w="606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</w:pPr>
          </w:p>
        </w:tc>
        <w:tc>
          <w:tcPr>
            <w:tcW w:w="2100" w:type="dxa"/>
            <w:vMerge/>
          </w:tcPr>
          <w:p w:rsidR="00451103" w:rsidRDefault="00451103">
            <w:pPr>
              <w:pStyle w:val="A6"/>
              <w:spacing w:line="360" w:lineRule="auto"/>
              <w:jc w:val="left"/>
            </w:pPr>
          </w:p>
        </w:tc>
        <w:tc>
          <w:tcPr>
            <w:tcW w:w="3684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对焦清晰，图片清晰美观</w:t>
            </w:r>
          </w:p>
        </w:tc>
        <w:tc>
          <w:tcPr>
            <w:tcW w:w="2130" w:type="dxa"/>
          </w:tcPr>
          <w:p w:rsidR="00451103" w:rsidRDefault="00045D7B">
            <w:pPr>
              <w:pStyle w:val="A6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</w:tr>
    </w:tbl>
    <w:p w:rsidR="00451103" w:rsidRDefault="00451103">
      <w:pPr>
        <w:pStyle w:val="A6"/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45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E6B54"/>
    <w:multiLevelType w:val="singleLevel"/>
    <w:tmpl w:val="E23E6B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68"/>
    <w:rsid w:val="000050D5"/>
    <w:rsid w:val="000429C5"/>
    <w:rsid w:val="00045D7B"/>
    <w:rsid w:val="00065C12"/>
    <w:rsid w:val="00254A52"/>
    <w:rsid w:val="0034676F"/>
    <w:rsid w:val="00451103"/>
    <w:rsid w:val="0063069E"/>
    <w:rsid w:val="00653F19"/>
    <w:rsid w:val="00680607"/>
    <w:rsid w:val="007479D3"/>
    <w:rsid w:val="007B42CE"/>
    <w:rsid w:val="00807468"/>
    <w:rsid w:val="00914755"/>
    <w:rsid w:val="009968B5"/>
    <w:rsid w:val="00997599"/>
    <w:rsid w:val="009F54BE"/>
    <w:rsid w:val="00A06369"/>
    <w:rsid w:val="00A239AF"/>
    <w:rsid w:val="00BB4AA0"/>
    <w:rsid w:val="00BB772E"/>
    <w:rsid w:val="00BE46B5"/>
    <w:rsid w:val="00C5680E"/>
    <w:rsid w:val="00CA28FF"/>
    <w:rsid w:val="00E174B0"/>
    <w:rsid w:val="00E51A50"/>
    <w:rsid w:val="00E63E8A"/>
    <w:rsid w:val="00FD0C11"/>
    <w:rsid w:val="1ECF6865"/>
    <w:rsid w:val="209E2EFD"/>
    <w:rsid w:val="2ED87034"/>
    <w:rsid w:val="3B7D2C27"/>
    <w:rsid w:val="460C1E4D"/>
    <w:rsid w:val="46105F6C"/>
    <w:rsid w:val="4E59717A"/>
    <w:rsid w:val="5D844052"/>
    <w:rsid w:val="61E240D6"/>
    <w:rsid w:val="6C5C070F"/>
    <w:rsid w:val="77C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 w:cs="宋体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kern w:val="2"/>
      <w:sz w:val="18"/>
      <w:szCs w:val="18"/>
      <w:lang w:eastAsia="zh-CN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 w:cs="宋体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kern w:val="2"/>
      <w:sz w:val="18"/>
      <w:szCs w:val="18"/>
      <w:lang w:eastAsia="zh-CN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6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AE001</cp:lastModifiedBy>
  <cp:revision>27</cp:revision>
  <dcterms:created xsi:type="dcterms:W3CDTF">2016-09-10T07:17:00Z</dcterms:created>
  <dcterms:modified xsi:type="dcterms:W3CDTF">2021-01-22T11:02:00Z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